
<file path=[Content_Types].xml><?xml version="1.0" encoding="utf-8"?>
<Types xmlns="http://schemas.openxmlformats.org/package/2006/content-types">
  <Default ContentType="message/rfc822" Extension="mht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package.core-properties+xml" PartName="/metadata/coreProperties.xml"/>
  <Override ContentType="application/vnd.mathworks.package.coreProperties+xml" PartName="/metadata/mwcoreProperties.xml"/>
  <Override ContentType="application/vnd.mathworks.package.corePropertiesExtension+xml" PartName="/metadata/mwcorePropertiesExtension.xml"/>
  <Override ContentType="application/vnd.mathworks.package.corePropertiesReleaseInfo+xml" PartName="/metadata/mwcorePropertiesReleaseInfo.xml"/>
  <Override ContentType="application/vnd.openxmlformats-officedocument.wordprocessingml.numbering+xml" PartName="/word/numbering.xml"/>
  <Override ContentType="application/vnd.openxmlformats-officedocument.wordprocessingml.styles+xml" PartName="/word/style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metadata/mwcoreProperties.xml" Type="http://schemas.mathworks.com/package/2012/relationships/coreProperties"/><Relationship Id="rId3" Target="metadata/mwcorePropertiesExtension.xml" Type="http://schemas.mathworks.com/package/2014/relationships/corePropertiesExtension"/><Relationship Id="rId4" Target="metadata/mwcorePropertiesReleaseInfo.xml" Type="http://schemas.mathworks.com/package/2019/relationships/corePropertiesReleaseInfo"/><Relationship Id="rId5" Target="metadata/coreProperties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m="http://schemas.openxmlformats.org/officeDocument/2006/math" xmlns:mc="http://schemas.openxmlformats.org/markup-compatibility/2006" xmlns:mo="http://schemas.microsoft.com/office/mac/office/2008/main" xmlns:r="http://schemas.openxmlformats.org/officeDocument/2006/relationships" xmlns:w14="http://schemas.microsoft.com/office/word/2010/wordml" xmlns:wp14="http://schemas.microsoft.com/office/word/2010/wordprocessingDrawing" xmlns:v="urn:schemas-microsoft-com:vml" xml:space="preserve" mc:Ignorable="w14 wp14">
  <w:body>
    <w:sectPr>
      <w:pgSz w:w="12240" w:h="15840" code="1" w:orient="Portrait"/>
      <w:pgMar w:left="1440" w:top="1440" w:right="1440" w:bottom="1440"/>
    </w:sectPr>
    <w:p>
      <w:pPr>
        <w:pStyle w:val="title"/>
        <w:jc w:val="left"/>
      </w:pPr>
      <w:r>
        <w:rPr/>
        <w:t>Test/ Debugger: imgCropMULTI </w:t>
      </w:r>
    </w:p>
    <w:p>
      <w:pPr>
        <w:pStyle w:val="text"/>
        <w:jc w:val="left"/>
      </w:pPr>
      <w:r>
        <w:rPr>
          <w:b/>
        </w:rPr>
        <w:t>Summary: </w:t>
      </w:r>
      <w:r>
        <w:rPr/>
        <w:t>Works through step by step the preprocessing and cropping stages. Useful for code debugging and investigating preprocessing quality of a particular frame.</w:t>
      </w:r>
    </w:p>
    <w:p>
      <w:pPr>
        <w:pStyle w:val="text"/>
        <w:jc w:val="left"/>
      </w:pPr>
      <w:r>
        <w:rPr>
          <w:b/>
        </w:rPr>
        <w:t>User notes:</w:t>
      </w:r>
    </w:p>
    <w:p>
      <w:pPr>
        <w:pStyle w:val="text"/>
        <w:jc w:val="left"/>
      </w:pPr>
      <w:r>
        <w:rPr/>
        <w:t>1) Make sure relevant function files, videos and individual video frames are located in the same folder as this live script. So far, only works on horizontal flow videos.</w:t>
      </w:r>
    </w:p>
    <w:p>
      <w:pPr>
        <w:pStyle w:val="text"/>
        <w:jc w:val="left"/>
      </w:pPr>
      <w:r>
        <w:rPr/>
        <w:t>2) There are some user-defined inputs, particularly video/ image file name. Other processing parameters can also be adjusted as see fit.</w:t>
      </w:r>
    </w:p>
    <w:p>
      <w:pPr>
        <w:pStyle w:val="text"/>
        <w:jc w:val="left"/>
      </w:pPr>
      <w:r>
        <w:rPr/>
        <w:t/>
      </w:r>
    </w:p>
    <w:p>
      <w:pPr>
        <w:pStyle w:val="text"/>
        <w:jc w:val="left"/>
      </w:pPr>
      <w:r>
        <w:rPr/>
        <w:t>V2.0. SWC, 19 Feb 2021.</w:t>
      </w:r>
    </w:p>
    <w:p>
      <w:pPr>
        <w:pStyle w:val="code"/>
      </w:pPr>
      <w:r>
        <w:rPr>
          <w:noProof w:val="true"/>
        </w:rPr>
        <w:t>close </w:t>
      </w:r>
      <w:r>
        <w:rPr>
          <w:color w:val="aa04f9"/>
          <w:noProof w:val="true"/>
        </w:rPr>
        <w:t>all </w:t>
      </w:r>
    </w:p>
    <w:p>
      <w:pPr>
        <w:pStyle w:val="code"/>
      </w:pPr>
      <w:r>
        <w:rPr>
          <w:noProof w:val="true"/>
        </w:rPr>
        <w:t>clear</w:t>
      </w:r>
    </w:p>
    <w:p>
      <w:pPr>
        <w:pStyle w:val="heading"/>
        <w:jc w:val="left"/>
      </w:pPr>
      <w:r>
        <w:rPr/>
        <w:t>1) Load video</w:t>
      </w:r>
    </w:p>
    <w:p>
      <w:pPr>
        <w:pStyle w:val="code"/>
      </w:pPr>
      <w:r>
        <w:rPr>
          <w:noProof w:val="true"/>
        </w:rPr>
        <w:t>vid_file_name = </w:t>
      </w:r>
      <w:r>
        <w:rPr>
          <w:color w:val="aa04f9"/>
          <w:noProof w:val="true"/>
        </w:rPr>
        <w:t>'TRI001_SO5cSt 12.5uL_21.5 uL TRITON_ 5 mM 032.avi'</w:t>
      </w:r>
      <w:r>
        <w:rPr>
          <w:noProof w:val="true"/>
        </w:rPr>
        <w:t>; </w:t>
      </w:r>
      <w:r>
        <w:rPr>
          <w:color w:val="028009"/>
          <w:noProof w:val="true"/>
        </w:rPr>
        <w:t>%&lt;-------- user-defined input!!</w:t>
      </w:r>
    </w:p>
    <w:p>
      <w:pPr>
        <w:pStyle w:val="code"/>
      </w:pPr>
      <w:r>
        <w:rPr>
          <w:color w:val="028009"/>
          <w:noProof w:val="true"/>
        </w:rPr>
        <w:t>% vid_file_name = 'DYE003_52%Gl_W_0.003_Ink_SO_SPAN80_0.003_2kfps_.avi';</w:t>
      </w:r>
    </w:p>
    <w:p>
      <w:pPr>
        <w:pStyle w:val="code"/>
      </w:pPr>
      <w:r>
        <w:rPr>
          <w:noProof w:val="true"/>
        </w:rPr>
        <w:t>vid = VideoReader(vid_file_name); </w:t>
      </w:r>
      <w:r>
        <w:rPr>
          <w:color w:val="028009"/>
          <w:noProof w:val="true"/>
        </w:rPr>
        <w:t>%read video </w:t>
      </w:r>
    </w:p>
    <w:p>
      <w:pPr>
        <w:pStyle w:val="code"/>
      </w:pPr>
      <w:r>
        <w:rPr>
          <w:noProof w:val="true"/>
        </w:rPr>
        <w:t>totframes = vid.NumFrames </w:t>
      </w:r>
      <w:r>
        <w:rPr>
          <w:color w:val="028009"/>
          <w:noProof w:val="true"/>
        </w:rPr>
        <w:t>%check total num of frames in video</w:t>
      </w:r>
    </w:p>
    <w:altChunk r:id="rId1"/>
    <w:p>
      <w:pPr>
        <w:pStyle w:val="heading"/>
        <w:jc w:val="left"/>
      </w:pPr>
      <w:r>
        <w:rPr/>
        <w:t>2a) Background generation - 'Basic' Statistical Approach</w:t>
      </w:r>
    </w:p>
    <w:p>
      <w:pPr>
        <w:pStyle w:val="text"/>
        <w:jc w:val="left"/>
      </w:pPr>
      <w:r>
        <w:rPr/>
        <w:t>Shows 3 methods: i) Median, ii) Mode and iii) Mean</w:t>
      </w:r>
    </w:p>
    <w:p>
      <w:pPr>
        <w:pStyle w:val="code"/>
      </w:pPr>
      <w:r>
        <w:rPr>
          <w:noProof w:val="true"/>
        </w:rPr>
        <w:t>n = 200;    </w:t>
      </w:r>
      <w:r>
        <w:rPr>
          <w:color w:val="028009"/>
          <w:noProof w:val="true"/>
        </w:rPr>
        <w:t>% number of frames to use for background generation  &lt;-------- user-defined input!!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[med_bg </w:t>
      </w:r>
      <w:r>
        <w:rPr>
          <w:noProof w:val="true"/>
        </w:rPr>
        <w:t>mod_bg</w:t>
      </w:r>
      <w:r>
        <w:rPr>
          <w:noProof w:val="true"/>
        </w:rPr>
        <w:t> </w:t>
      </w:r>
      <w:r>
        <w:rPr>
          <w:noProof w:val="true"/>
        </w:rPr>
        <w:t>avg_bg</w:t>
      </w:r>
      <w:r>
        <w:rPr>
          <w:noProof w:val="true"/>
        </w:rPr>
        <w:t>] = bgGenBasic(vid_file_name,n); </w:t>
      </w:r>
      <w:r>
        <w:rPr>
          <w:color w:val="028009"/>
          <w:noProof w:val="true"/>
        </w:rPr>
        <w:t>%custom function</w:t>
      </w:r>
    </w:p>
    <w:altChunk r:id="rId2"/>
    <w:p>
      <w:pPr>
        <w:pStyle w:val="heading"/>
        <w:jc w:val="left"/>
      </w:pPr>
      <w:r>
        <w:rPr/>
        <w:t>2b) Background generation - 'Complex' Statistical Approach</w:t>
      </w:r>
    </w:p>
    <w:p>
      <w:pPr>
        <w:pStyle w:val="heading2"/>
        <w:jc w:val="left"/>
      </w:pPr>
      <w:r>
        <w:rPr/>
        <w:t>(Adapted from ADM method)</w:t>
      </w:r>
    </w:p>
    <w:p>
      <w:pPr>
        <w:pStyle w:val="code"/>
      </w:pPr>
      <w:r>
        <w:rPr>
          <w:noProof w:val="true"/>
        </w:rPr>
        <w:t>n = 40;    </w:t>
      </w:r>
      <w:r>
        <w:rPr>
          <w:color w:val="028009"/>
          <w:noProof w:val="true"/>
        </w:rPr>
        <w:t>% number of frames to use for background generation &lt;-------- user-defined input!!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bg = bgGenCmplx(vid_file_name,n,</w:t>
      </w:r>
      <w:r>
        <w:rPr>
          <w:color w:val="aa04f9"/>
          <w:noProof w:val="true"/>
        </w:rPr>
        <w:t>'modified'</w:t>
      </w:r>
      <w:r>
        <w:rPr>
          <w:noProof w:val="true"/>
        </w:rPr>
        <w:t>); </w:t>
      </w:r>
      <w:r>
        <w:rPr>
          <w:color w:val="028009"/>
          <w:noProof w:val="true"/>
        </w:rPr>
        <w:t>%custom function</w:t>
      </w:r>
    </w:p>
    <w:altChunk r:id="rId3"/>
    <w:p>
      <w:pPr>
        <w:pStyle w:val="code"/>
      </w:pPr>
      <w:r>
        <w:rPr>
          <w:color w:val="028009"/>
          <w:noProof w:val="true"/>
        </w:rPr>
        <w:t>% 'original': for WAT, TRI, SDS, DYE.</w:t>
      </w:r>
    </w:p>
    <w:p>
      <w:pPr>
        <w:pStyle w:val="code"/>
      </w:pPr>
      <w:r>
        <w:rPr>
          <w:color w:val="028009"/>
          <w:noProof w:val="true"/>
        </w:rPr>
        <w:t>% 'modified': for C12Tab.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figure; imshow(bg);</w:t>
      </w:r>
    </w:p>
    <w:altChunk r:id="rId4"/>
    <w:p>
      <w:pPr>
        <w:pStyle w:val="heading"/>
        <w:jc w:val="left"/>
      </w:pPr>
      <w:r>
        <w:rPr/>
        <w:t>3) Load test image </w:t>
      </w:r>
    </w:p>
    <w:p>
      <w:pPr>
        <w:pStyle w:val="code"/>
      </w:pPr>
      <w:r>
        <w:rPr>
          <w:color w:val="028009"/>
          <w:noProof w:val="true"/>
        </w:rPr>
        <w:t>% Load images</w:t>
      </w:r>
    </w:p>
    <w:p>
      <w:pPr>
        <w:pStyle w:val="code"/>
      </w:pPr>
      <w:r>
        <w:rPr>
          <w:noProof w:val="true"/>
        </w:rPr>
        <w:t>I = imread(</w:t>
      </w:r>
      <w:r>
        <w:rPr>
          <w:color w:val="aa04f9"/>
          <w:noProof w:val="true"/>
        </w:rPr>
        <w:t>'TRI001_582.jpg'</w:t>
      </w:r>
      <w:r>
        <w:rPr>
          <w:noProof w:val="true"/>
        </w:rPr>
        <w:t>);   </w:t>
      </w:r>
      <w:r>
        <w:rPr>
          <w:color w:val="028009"/>
          <w:noProof w:val="true"/>
        </w:rPr>
        <w:t>%&lt;-------- user-defined input!!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28009"/>
          <w:noProof w:val="true"/>
        </w:rPr>
        <w:t>% check images loaded correctly</w:t>
      </w:r>
    </w:p>
    <w:p>
      <w:pPr>
        <w:pStyle w:val="code"/>
      </w:pPr>
      <w:r>
        <w:rPr>
          <w:noProof w:val="true"/>
        </w:rPr>
        <w:t>figure; imshow(I);  </w:t>
      </w:r>
    </w:p>
    <w:altChunk r:id="rId5"/>
    <w:p>
      <w:pPr>
        <w:pStyle w:val="heading"/>
        <w:jc w:val="left"/>
      </w:pPr>
      <w:r>
        <w:rPr/>
        <w:t>4) Background Subtraction</w:t>
      </w:r>
    </w:p>
    <w:p>
      <w:pPr>
        <w:pStyle w:val="code"/>
      </w:pPr>
      <w:r>
        <w:rPr>
          <w:color w:val="028009"/>
          <w:noProof w:val="true"/>
        </w:rPr>
        <w:t>%% From Mean background generation</w:t>
      </w:r>
    </w:p>
    <w:p>
      <w:pPr>
        <w:pStyle w:val="code"/>
      </w:pPr>
      <w:r>
        <w:rPr>
          <w:noProof w:val="true"/>
        </w:rPr>
        <w:t>subMean = rescale(1-(double(I) - double(avg_bg))); </w:t>
      </w:r>
      <w:r>
        <w:rPr>
          <w:color w:val="028009"/>
          <w:noProof w:val="true"/>
        </w:rPr>
        <w:t>% std diff with inversion</w:t>
      </w:r>
    </w:p>
    <w:p>
      <w:pPr>
        <w:pStyle w:val="code"/>
      </w:pPr>
      <w:r>
        <w:rPr>
          <w:noProof w:val="true"/>
        </w:rPr>
        <w:t>subMean2 = rescale(abs(double(I) - double(avg_bg))); </w:t>
      </w:r>
      <w:r>
        <w:rPr>
          <w:color w:val="028009"/>
          <w:noProof w:val="true"/>
        </w:rPr>
        <w:t>% abs subtraction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28009"/>
          <w:noProof w:val="true"/>
        </w:rPr>
        <w:t>%% From Median background generation</w:t>
      </w:r>
    </w:p>
    <w:p>
      <w:pPr>
        <w:pStyle w:val="code"/>
      </w:pPr>
      <w:r>
        <w:rPr>
          <w:noProof w:val="true"/>
        </w:rPr>
        <w:t>subMed = rescale(1-(double(I) - double(med_bg))); </w:t>
      </w:r>
      <w:r>
        <w:rPr>
          <w:color w:val="028009"/>
          <w:noProof w:val="true"/>
        </w:rPr>
        <w:t>% std diff with inversion</w:t>
      </w:r>
    </w:p>
    <w:p>
      <w:pPr>
        <w:pStyle w:val="code"/>
      </w:pPr>
      <w:r>
        <w:rPr>
          <w:noProof w:val="true"/>
        </w:rPr>
        <w:t>subMed2 = rescale(abs(double(I) - double(med_bg))); </w:t>
      </w:r>
      <w:r>
        <w:rPr>
          <w:color w:val="028009"/>
          <w:noProof w:val="true"/>
        </w:rPr>
        <w:t>% abs diff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28009"/>
          <w:noProof w:val="true"/>
        </w:rPr>
        <w:t>%% From Mode background generation</w:t>
      </w:r>
    </w:p>
    <w:p>
      <w:pPr>
        <w:pStyle w:val="code"/>
      </w:pPr>
      <w:r>
        <w:rPr>
          <w:noProof w:val="true"/>
        </w:rPr>
        <w:t>subMax = rescale(1-(double(I) - double(mod_bg))); </w:t>
      </w:r>
      <w:r>
        <w:rPr>
          <w:color w:val="028009"/>
          <w:noProof w:val="true"/>
        </w:rPr>
        <w:t>% std diff with inversion</w:t>
      </w:r>
    </w:p>
    <w:p>
      <w:pPr>
        <w:pStyle w:val="code"/>
      </w:pPr>
      <w:r>
        <w:rPr>
          <w:noProof w:val="true"/>
        </w:rPr>
        <w:t>subMax2 = rescale(abs(double(I) - double(mod_bg))); </w:t>
      </w:r>
      <w:r>
        <w:rPr>
          <w:color w:val="028009"/>
          <w:noProof w:val="true"/>
        </w:rPr>
        <w:t>% abs diff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28009"/>
          <w:noProof w:val="true"/>
        </w:rPr>
        <w:t>%% From complex background generation method </w:t>
      </w:r>
    </w:p>
    <w:p>
      <w:pPr>
        <w:pStyle w:val="code"/>
      </w:pPr>
      <w:r>
        <w:rPr>
          <w:noProof w:val="true"/>
        </w:rPr>
        <w:t>subCom = rescale(1-(double(I) - double(bg))); </w:t>
      </w:r>
      <w:r>
        <w:rPr>
          <w:color w:val="028009"/>
          <w:noProof w:val="true"/>
        </w:rPr>
        <w:t>% std diff with inversion</w:t>
      </w:r>
    </w:p>
    <w:p>
      <w:pPr>
        <w:pStyle w:val="code"/>
      </w:pPr>
      <w:r>
        <w:rPr>
          <w:noProof w:val="true"/>
        </w:rPr>
        <w:t>subCom2 = rescale(abs(double(I) - double(bg))); </w:t>
      </w:r>
      <w:r>
        <w:rPr>
          <w:color w:val="028009"/>
          <w:noProof w:val="true"/>
        </w:rPr>
        <w:t>% absdiff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figure; </w:t>
      </w:r>
    </w:p>
    <w:p>
      <w:pPr>
        <w:pStyle w:val="code"/>
      </w:pPr>
      <w:r>
        <w:rPr>
          <w:noProof w:val="true"/>
        </w:rPr>
        <w:t>montage({subMean subMed subMax subCom}, </w:t>
      </w:r>
      <w:r>
        <w:rPr>
          <w:color w:val="aa04f9"/>
          <w:noProof w:val="true"/>
        </w:rPr>
        <w:t>'Size'</w:t>
      </w:r>
      <w:r>
        <w:rPr>
          <w:noProof w:val="true"/>
        </w:rPr>
        <w:t>, [4 1]); title(</w:t>
      </w:r>
      <w:r>
        <w:rPr>
          <w:color w:val="aa04f9"/>
          <w:noProof w:val="true"/>
        </w:rPr>
        <w:t>'standard diff + inversion'</w:t>
      </w:r>
      <w:r>
        <w:rPr>
          <w:noProof w:val="true"/>
        </w:rPr>
        <w:t>);</w:t>
      </w:r>
    </w:p>
    <w:altChunk r:id="rId6"/>
    <w:p>
      <w:pPr>
        <w:pStyle w:val="code"/>
      </w:pPr>
      <w:r>
        <w:rPr>
          <w:noProof w:val="true"/>
        </w:rPr>
        <w:t>figure; montage({subMean2 subMed2 subMax2 subCom2}, </w:t>
      </w:r>
      <w:r>
        <w:rPr>
          <w:color w:val="aa04f9"/>
          <w:noProof w:val="true"/>
        </w:rPr>
        <w:t>'Size'</w:t>
      </w:r>
      <w:r>
        <w:rPr>
          <w:noProof w:val="true"/>
        </w:rPr>
        <w:t>, [4 1]); title(</w:t>
      </w:r>
      <w:r>
        <w:rPr>
          <w:color w:val="aa04f9"/>
          <w:noProof w:val="true"/>
        </w:rPr>
        <w:t>'absolute diff'</w:t>
      </w:r>
      <w:r>
        <w:rPr>
          <w:noProof w:val="true"/>
        </w:rPr>
        <w:t>);</w:t>
      </w:r>
    </w:p>
    <w:altChunk r:id="rId7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28009"/>
          <w:noProof w:val="true"/>
        </w:rPr>
        <w:t>% figure; imshow(subMean); title('mean')</w:t>
      </w:r>
    </w:p>
    <w:p>
      <w:pPr>
        <w:pStyle w:val="code"/>
      </w:pPr>
      <w:r>
        <w:rPr>
          <w:color w:val="028009"/>
          <w:noProof w:val="true"/>
        </w:rPr>
        <w:t>% figure; imshow(subMed); title('median')</w:t>
      </w:r>
    </w:p>
    <w:p>
      <w:pPr>
        <w:pStyle w:val="code"/>
      </w:pPr>
      <w:r>
        <w:rPr>
          <w:color w:val="028009"/>
          <w:noProof w:val="true"/>
        </w:rPr>
        <w:t>% figure; imshow(subMax); title('mode')</w:t>
      </w:r>
    </w:p>
    <w:p>
      <w:pPr>
        <w:pStyle w:val="code"/>
      </w:pPr>
      <w:r>
        <w:rPr>
          <w:color w:val="028009"/>
          <w:noProof w:val="true"/>
        </w:rPr>
        <w:t>% figure; imshow(subCom); title('complex')</w:t>
      </w:r>
    </w:p>
    <w:p>
      <w:pPr>
        <w:pStyle w:val="heading"/>
        <w:jc w:val="left"/>
      </w:pPr>
      <w:r>
        <w:rPr/>
        <w:t>5) Convert to binary image</w:t>
      </w:r>
    </w:p>
    <w:p>
      <w:pPr>
        <w:pStyle w:val="code"/>
      </w:pPr>
      <w:r>
        <w:rPr>
          <w:noProof w:val="true"/>
        </w:rPr>
        <w:t>bin1 = imbinarize(imadjust((subMean)), graythresh(subMean));  </w:t>
      </w:r>
      <w:r>
        <w:rPr>
          <w:color w:val="028009"/>
          <w:noProof w:val="true"/>
        </w:rPr>
        <w:t>%graythresh uses Otsu's Method</w:t>
      </w:r>
    </w:p>
    <w:p>
      <w:pPr>
        <w:pStyle w:val="code"/>
      </w:pPr>
      <w:r>
        <w:rPr>
          <w:noProof w:val="true"/>
        </w:rPr>
        <w:t>bin2 = imbinarize(imadjust((subMed)), graythresh(subMed)); </w:t>
      </w:r>
    </w:p>
    <w:p>
      <w:pPr>
        <w:pStyle w:val="code"/>
      </w:pPr>
      <w:r>
        <w:rPr>
          <w:noProof w:val="true"/>
        </w:rPr>
        <w:t>bin3 = imbinarize(imadjust((subMax)), graythresh(subMax)); </w:t>
      </w:r>
    </w:p>
    <w:p>
      <w:pPr>
        <w:pStyle w:val="code"/>
      </w:pPr>
      <w:r>
        <w:rPr>
          <w:noProof w:val="true"/>
        </w:rPr>
        <w:t>bin4 = imbinarize(imadjust((subCom)), graythresh(subCom)); 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figure; montage({bin1 bin2 bin3 bin4}, </w:t>
      </w:r>
      <w:r>
        <w:rPr>
          <w:color w:val="aa04f9"/>
          <w:noProof w:val="true"/>
        </w:rPr>
        <w:t>'Size'</w:t>
      </w:r>
      <w:r>
        <w:rPr>
          <w:noProof w:val="true"/>
        </w:rPr>
        <w:t>, [4 1]); title(</w:t>
      </w:r>
      <w:r>
        <w:rPr>
          <w:color w:val="aa04f9"/>
          <w:noProof w:val="true"/>
        </w:rPr>
        <w:t>'standard difference + inversion'</w:t>
      </w:r>
      <w:r>
        <w:rPr>
          <w:noProof w:val="true"/>
        </w:rPr>
        <w:t>);</w:t>
      </w:r>
    </w:p>
    <w:altChunk r:id="rId8"/>
    <w:p>
      <w:pPr>
        <w:pStyle w:val="code"/>
      </w:pPr>
      <w:r>
        <w:rPr>
          <w:noProof w:val="true"/>
        </w:rPr>
        <w:t>bin21 = imbinarize(imadjust((subMean2)), graythresh(subMean2)); </w:t>
      </w:r>
    </w:p>
    <w:p>
      <w:pPr>
        <w:pStyle w:val="code"/>
      </w:pPr>
      <w:r>
        <w:rPr>
          <w:noProof w:val="true"/>
        </w:rPr>
        <w:t>bin22 = imbinarize(imadjust((subMed2)), graythresh(subMed2)); </w:t>
      </w:r>
    </w:p>
    <w:p>
      <w:pPr>
        <w:pStyle w:val="code"/>
      </w:pPr>
      <w:r>
        <w:rPr>
          <w:noProof w:val="true"/>
        </w:rPr>
        <w:t>bin23 = imbinarize(imadjust((subMax2)), graythresh(subMax2)); </w:t>
      </w:r>
    </w:p>
    <w:p>
      <w:pPr>
        <w:pStyle w:val="code"/>
      </w:pPr>
      <w:r>
        <w:rPr>
          <w:noProof w:val="true"/>
        </w:rPr>
        <w:t>bin24 = imbinarize(imadjust((subCom2)), graythresh(subCom2)); 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figure; montage({bin21 bin22 bin23 bin24}, </w:t>
      </w:r>
      <w:r>
        <w:rPr>
          <w:color w:val="aa04f9"/>
          <w:noProof w:val="true"/>
        </w:rPr>
        <w:t>'Size'</w:t>
      </w:r>
      <w:r>
        <w:rPr>
          <w:noProof w:val="true"/>
        </w:rPr>
        <w:t>, [4 1]); title(</w:t>
      </w:r>
      <w:r>
        <w:rPr>
          <w:color w:val="aa04f9"/>
          <w:noProof w:val="true"/>
        </w:rPr>
        <w:t>'absolute difference'</w:t>
      </w:r>
      <w:r>
        <w:rPr>
          <w:noProof w:val="true"/>
        </w:rPr>
        <w:t>);</w:t>
      </w:r>
    </w:p>
    <w:altChunk r:id="rId9"/>
    <w:p>
      <w:pPr>
        <w:pStyle w:val="heading"/>
        <w:jc w:val="left"/>
      </w:pPr>
      <w:r>
        <w:rPr/>
        <w:t>6) Morphological fill</w:t>
      </w:r>
    </w:p>
    <w:p>
      <w:pPr>
        <w:pStyle w:val="ListParagraph"/>
        <w:numPr>
          <w:numId w:val="1"/>
        </w:numPr>
        <w:jc w:val="left"/>
      </w:pPr>
      <w:r>
        <w:rPr/>
        <w:t>only use best result from previous parts</w:t>
      </w:r>
    </w:p>
    <w:p>
      <w:pPr>
        <w:pStyle w:val="code"/>
      </w:pPr>
      <w:r>
        <w:rPr>
          <w:noProof w:val="true"/>
        </w:rPr>
        <w:t>Img = bin4; </w:t>
      </w:r>
      <w:r>
        <w:rPr>
          <w:color w:val="028009"/>
          <w:noProof w:val="true"/>
        </w:rPr>
        <w:t>% choose a  binary image to process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fill1 = imfill(Img, </w:t>
      </w:r>
      <w:r>
        <w:rPr>
          <w:color w:val="aa04f9"/>
          <w:noProof w:val="true"/>
        </w:rPr>
        <w:t>'holes'</w:t>
      </w:r>
      <w:r>
        <w:rPr>
          <w:noProof w:val="true"/>
        </w:rPr>
        <w:t>); </w:t>
      </w:r>
      <w:r>
        <w:rPr>
          <w:color w:val="028009"/>
          <w:noProof w:val="true"/>
        </w:rPr>
        <w:t>%fill fully closed drops</w:t>
      </w:r>
    </w:p>
    <w:p>
      <w:pPr>
        <w:pStyle w:val="code"/>
      </w:pPr>
      <w:r>
        <w:rPr>
          <w:noProof w:val="true"/>
        </w:rPr>
        <w:t>figure; imshow(fill1)</w:t>
      </w:r>
    </w:p>
    <w:altChunk r:id="rId10"/>
    <w:p>
      <w:pPr>
        <w:pStyle w:val="code"/>
      </w:pPr>
      <w:r>
        <w:rPr>
          <w:noProof w:val="true"/>
        </w:rPr>
        <w:t>minA = 50; </w:t>
      </w:r>
      <w:r>
        <w:rPr>
          <w:color w:val="028009"/>
          <w:noProof w:val="true"/>
        </w:rPr>
        <w:t>% anything with area less than this will be treated as noise object</w:t>
      </w:r>
    </w:p>
    <w:p>
      <w:pPr>
        <w:pStyle w:val="code"/>
      </w:pPr>
      <w:r>
        <w:rPr>
          <w:noProof w:val="true"/>
        </w:rPr>
        <w:t>cfill1 = bwareaopen(fill1,minA); </w:t>
      </w:r>
      <w:r>
        <w:rPr>
          <w:color w:val="028009"/>
          <w:noProof w:val="true"/>
        </w:rPr>
        <w:t>%noise object removal</w:t>
      </w:r>
    </w:p>
    <w:p>
      <w:pPr>
        <w:pStyle w:val="code"/>
      </w:pPr>
      <w:r>
        <w:rPr>
          <w:noProof w:val="true"/>
        </w:rPr>
        <w:t>figure; imshow(cfill1);</w:t>
      </w:r>
    </w:p>
    <w:altChunk r:id="rId11"/>
    <w:p>
      <w:pPr>
        <w:pStyle w:val="code"/>
      </w:pPr>
      <w:r>
        <w:rPr>
          <w:noProof w:val="true"/>
        </w:rPr>
        <w:t>rg = regionprops(</w:t>
      </w:r>
      <w:r>
        <w:rPr>
          <w:color w:val="aa04f9"/>
          <w:noProof w:val="true"/>
        </w:rPr>
        <w:t>'table'</w:t>
      </w:r>
      <w:r>
        <w:rPr>
          <w:noProof w:val="true"/>
        </w:rPr>
        <w:t>,cfill1,</w:t>
      </w:r>
      <w:r>
        <w:rPr>
          <w:color w:val="aa04f9"/>
          <w:noProof w:val="true"/>
        </w:rPr>
        <w:t>'Area'</w:t>
      </w:r>
      <w:r>
        <w:rPr>
          <w:noProof w:val="true"/>
        </w:rPr>
        <w:t>) </w:t>
      </w:r>
      <w:r>
        <w:rPr>
          <w:color w:val="028009"/>
          <w:noProof w:val="true"/>
        </w:rPr>
        <w:t>%detect ROI</w:t>
      </w:r>
    </w:p>
    <w:altChunk r:id="rId12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[bwl </w:t>
      </w:r>
      <w:r>
        <w:rPr>
          <w:noProof w:val="true"/>
        </w:rPr>
        <w:t>n</w:t>
      </w:r>
      <w:r>
        <w:rPr>
          <w:noProof w:val="true"/>
        </w:rPr>
        <w:t>] = bwlabel(cfill1,8); </w:t>
      </w:r>
      <w:r>
        <w:rPr>
          <w:color w:val="028009"/>
          <w:noProof w:val="true"/>
        </w:rPr>
        <w:t>%assign label to each detected ROI</w:t>
      </w:r>
    </w:p>
    <w:p>
      <w:pPr>
        <w:pStyle w:val="code"/>
      </w:pPr>
      <w:r>
        <w:rPr>
          <w:noProof w:val="true"/>
        </w:rPr>
        <w:t>minA = 0.2*max(rg.Area)</w:t>
      </w:r>
    </w:p>
    <w:altChunk r:id="rId13"/>
    <w:p>
      <w:pPr>
        <w:pStyle w:val="code"/>
      </w:pPr>
      <w:r>
        <w:rPr>
          <w:noProof w:val="true"/>
        </w:rPr>
        <w:t>pos = find(rg.Area &lt; minA); </w:t>
      </w:r>
      <w:r>
        <w:rPr>
          <w:color w:val="028009"/>
          <w:noProof w:val="true"/>
        </w:rPr>
        <w:t>%find ROIs that have holes so have not been filled; </w:t>
      </w:r>
    </w:p>
    <w:p>
      <w:pPr>
        <w:pStyle w:val="code"/>
      </w:pPr>
      <w:r>
        <w:rPr>
          <w:noProof w:val="true"/>
        </w:rPr>
        <w:t> </w:t>
      </w:r>
    </w:p>
    <w:p>
      <w:pPr>
        <w:pStyle w:val="code"/>
      </w:pPr>
      <w:r>
        <w:rPr>
          <w:noProof w:val="true"/>
        </w:rPr>
        <w:t>bwl2 = ismember(bwl,pos); </w:t>
      </w:r>
      <w:r>
        <w:rPr>
          <w:color w:val="028009"/>
          <w:noProof w:val="true"/>
        </w:rPr>
        <w:t>%segment out ROIs that need further manipulation (morphological close)</w:t>
      </w:r>
    </w:p>
    <w:p>
      <w:pPr>
        <w:pStyle w:val="code"/>
      </w:pPr>
      <w:r>
        <w:rPr>
          <w:color w:val="028009"/>
          <w:noProof w:val="true"/>
        </w:rPr>
        <w:t>% figure; imshow(bwl2);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bwl2 = imclose(bwl2,strel(</w:t>
      </w:r>
      <w:r>
        <w:rPr>
          <w:color w:val="aa04f9"/>
          <w:noProof w:val="true"/>
        </w:rPr>
        <w:t>'disk'</w:t>
      </w:r>
      <w:r>
        <w:rPr>
          <w:noProof w:val="true"/>
        </w:rPr>
        <w:t>,20)); </w:t>
      </w:r>
      <w:r>
        <w:rPr>
          <w:color w:val="028009"/>
          <w:noProof w:val="true"/>
        </w:rPr>
        <w:t>%morphological close </w:t>
      </w:r>
    </w:p>
    <w:p>
      <w:pPr>
        <w:pStyle w:val="code"/>
      </w:pPr>
      <w:r>
        <w:rPr>
          <w:noProof w:val="true"/>
        </w:rPr>
        <w:t>fill2 = imfill(bwl2,</w:t>
      </w:r>
      <w:r>
        <w:rPr>
          <w:color w:val="aa04f9"/>
          <w:noProof w:val="true"/>
        </w:rPr>
        <w:t>'holes'</w:t>
      </w:r>
      <w:r>
        <w:rPr>
          <w:noProof w:val="true"/>
        </w:rPr>
        <w:t>); </w:t>
      </w:r>
      <w:r>
        <w:rPr>
          <w:color w:val="028009"/>
          <w:noProof w:val="true"/>
        </w:rPr>
        <w:t>%fill fully closed drops (drops at border not filled!)</w:t>
      </w:r>
    </w:p>
    <w:p>
      <w:pPr>
        <w:pStyle w:val="code"/>
      </w:pPr>
      <w:r>
        <w:rPr>
          <w:color w:val="028009"/>
          <w:noProof w:val="true"/>
        </w:rPr>
        <w:t>% figure; imshow(fill2)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fill2_bord = fill_border_drops(bwl2); </w:t>
      </w:r>
      <w:r>
        <w:rPr>
          <w:color w:val="028009"/>
          <w:noProof w:val="true"/>
        </w:rPr>
        <w:t>% fill objects at border (custom function)</w:t>
      </w:r>
    </w:p>
    <w:p>
      <w:pPr>
        <w:pStyle w:val="code"/>
      </w:pPr>
      <w:r>
        <w:rPr>
          <w:color w:val="028009"/>
          <w:noProof w:val="true"/>
        </w:rPr>
        <w:t>% figure; imshow(fill2_bord)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fill2 = fill2 | fill2_bord; </w:t>
      </w:r>
      <w:r>
        <w:rPr>
          <w:color w:val="028009"/>
          <w:noProof w:val="true"/>
        </w:rPr>
        <w:t>%resulting filled image</w:t>
      </w:r>
    </w:p>
    <w:p>
      <w:pPr>
        <w:pStyle w:val="code"/>
      </w:pPr>
      <w:r>
        <w:rPr>
          <w:noProof w:val="true"/>
        </w:rPr>
        <w:t>figure; imshow(fill2);</w:t>
      </w:r>
    </w:p>
    <w:altChunk r:id="rId14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L = cfill1 | fill2; </w:t>
      </w:r>
      <w:r>
        <w:rPr>
          <w:color w:val="028009"/>
          <w:noProof w:val="true"/>
        </w:rPr>
        <w:t>%combine to form a final mask</w:t>
      </w:r>
    </w:p>
    <w:p>
      <w:pPr>
        <w:pStyle w:val="code"/>
      </w:pPr>
      <w:r>
        <w:rPr>
          <w:noProof w:val="true"/>
        </w:rPr>
        <w:t>figure; imshow(L);  </w:t>
      </w:r>
    </w:p>
    <w:altChunk r:id="rId15"/>
    <w:p>
      <w:pPr>
        <w:pStyle w:val="heading"/>
        <w:jc w:val="left"/>
      </w:pPr>
      <w:r>
        <w:rPr/>
        <w:t>7) Drop Segmentation </w:t>
      </w:r>
    </w:p>
    <w:p>
      <w:pPr>
        <w:pStyle w:val="ListParagraph"/>
        <w:numPr>
          <w:numId w:val="1"/>
        </w:numPr>
        <w:jc w:val="left"/>
      </w:pPr>
      <w:r>
        <w:rPr/>
        <w:t>attempt to separate drops that were wrongly fused together from previous steps</w:t>
      </w:r>
    </w:p>
    <w:p>
      <w:pPr>
        <w:pStyle w:val="code"/>
      </w:pPr>
      <w:r>
        <w:rPr>
          <w:noProof w:val="true"/>
        </w:rPr>
        <w:t>L2 = imerode(L, strel(</w:t>
      </w:r>
      <w:r>
        <w:rPr>
          <w:color w:val="aa04f9"/>
          <w:noProof w:val="true"/>
        </w:rPr>
        <w:t>'diamond'</w:t>
      </w:r>
      <w:r>
        <w:rPr>
          <w:noProof w:val="true"/>
        </w:rPr>
        <w:t>,3));</w:t>
      </w:r>
    </w:p>
    <w:p>
      <w:pPr>
        <w:pStyle w:val="code"/>
      </w:pPr>
      <w:r>
        <w:rPr>
          <w:noProof w:val="true"/>
        </w:rPr>
        <w:t>figure; imshow(L2)</w:t>
      </w:r>
    </w:p>
    <w:altChunk r:id="rId16"/>
    <w:p>
      <w:pPr>
        <w:pStyle w:val="heading"/>
        <w:jc w:val="left"/>
      </w:pPr>
      <w:r>
        <w:rPr/>
        <w:t>8) Identify Bounding Box of ROI</w:t>
      </w:r>
    </w:p>
    <w:p>
      <w:pPr>
        <w:pStyle w:val="code"/>
      </w:pPr>
      <w:r>
        <w:rPr>
          <w:noProof w:val="true"/>
        </w:rPr>
        <w:t>ROI = regionprops(</w:t>
      </w:r>
      <w:r>
        <w:rPr>
          <w:color w:val="aa04f9"/>
          <w:noProof w:val="true"/>
        </w:rPr>
        <w:t>'table'</w:t>
      </w:r>
      <w:r>
        <w:rPr>
          <w:noProof w:val="true"/>
        </w:rPr>
        <w:t>, L2)</w:t>
      </w:r>
    </w:p>
    <w:altChunk r:id="rId17"/>
    <w:p>
      <w:pPr>
        <w:pStyle w:val="code"/>
      </w:pPr>
      <w:r>
        <w:rPr>
          <w:color w:val="028009"/>
          <w:noProof w:val="true"/>
        </w:rPr>
        <w:t>% first entry in ROI table is the drop nearest to left frame border</w:t>
      </w:r>
    </w:p>
    <w:p>
      <w:pPr>
        <w:pStyle w:val="code"/>
      </w:pPr>
      <w:r>
        <w:rPr>
          <w:noProof w:val="true"/>
        </w:rPr>
        <w:t>leadEdge = ROI.Centroid(1,1) + 1.4*(ROI.BoundingBox(1,3) /2)  </w:t>
      </w:r>
      <w:r>
        <w:rPr>
          <w:color w:val="028009"/>
          <w:noProof w:val="true"/>
        </w:rPr>
        <w:t>% estimate point of entrance to main channel</w:t>
      </w:r>
    </w:p>
    <w:altChunk r:id="rId18"/>
    <w:p>
      <w:pPr>
        <w:pStyle w:val="code"/>
      </w:pPr>
      <w:r>
        <w:rPr>
          <w:color w:val="028009"/>
          <w:noProof w:val="true"/>
        </w:rPr>
        <w:t>% remove any drops outside of main flow channel </w:t>
      </w:r>
    </w:p>
    <w:p>
      <w:pPr>
        <w:pStyle w:val="code"/>
      </w:pPr>
      <w:r>
        <w:rPr>
          <w:noProof w:val="true"/>
        </w:rPr>
        <w:t>ROI(ROI.Centroid(:,1) &lt; leadEdge, :) = []</w:t>
      </w:r>
    </w:p>
    <w:altChunk r:id="rId19"/>
    <w:p>
      <w:pPr>
        <w:pStyle w:val="code"/>
      </w:pPr>
      <w:r>
        <w:rPr>
          <w:color w:val="028009"/>
          <w:noProof w:val="true"/>
        </w:rPr>
        <w:t>% remove small objects</w:t>
      </w:r>
    </w:p>
    <w:p>
      <w:pPr>
        <w:pStyle w:val="code"/>
      </w:pPr>
      <w:r>
        <w:rPr>
          <w:noProof w:val="true"/>
        </w:rPr>
        <w:t>ROI(ROI.Area &lt; 200, :) = []</w:t>
      </w:r>
    </w:p>
    <w:altChunk r:id="rId20"/>
    <w:p>
      <w:pPr>
        <w:pStyle w:val="text"/>
        <w:jc w:val="left"/>
      </w:pPr>
      <w:r>
        <w:rPr/>
        <w:t>Assumptions: </w:t>
      </w:r>
    </w:p>
    <w:p>
      <w:pPr>
        <w:pStyle w:val="ListParagraph"/>
        <w:numPr>
          <w:numId w:val="1"/>
        </w:numPr>
        <w:jc w:val="left"/>
      </w:pPr>
      <w:r>
        <w:rPr/>
        <w:t>horizontal flow in main channel </w:t>
      </w:r>
    </w:p>
    <w:p>
      <w:pPr>
        <w:pStyle w:val="ListParagraph"/>
        <w:numPr>
          <w:numId w:val="1"/>
        </w:numPr>
        <w:jc w:val="left"/>
      </w:pPr>
      <w:r>
        <w:rPr/>
        <w:t>entrance region is captured in video (i.e., video does not just purely show a segment of main flow)</w:t>
      </w:r>
    </w:p>
    <w:p>
      <w:pPr>
        <w:pStyle w:val="ListParagraph"/>
        <w:numPr>
          <w:numId w:val="1"/>
        </w:numPr>
        <w:jc w:val="left"/>
      </w:pPr>
      <w:r>
        <w:rPr/>
        <w:t>drop identified as that nearest to left frame border is not a random noise object (and thus the width is not representative of a regular drop)</w:t>
      </w:r>
    </w:p>
    <w:p>
      <w:pPr>
        <w:pStyle w:val="heading"/>
        <w:jc w:val="left"/>
      </w:pPr>
      <w:r>
        <w:rPr/>
        <w:t>9) Plot results</w:t>
      </w:r>
    </w:p>
    <w:p>
      <w:pPr>
        <w:pStyle w:val="code"/>
      </w:pPr>
      <w:r>
        <w:rPr>
          <w:noProof w:val="true"/>
        </w:rPr>
        <w:t>figure; imshow(I);</w:t>
      </w:r>
    </w:p>
    <w:p>
      <w:pPr>
        <w:pStyle w:val="code"/>
      </w:pPr>
      <w:r>
        <w:rPr>
          <w:noProof w:val="true"/>
        </w:rPr>
        <w:t>hold </w:t>
      </w:r>
      <w:r>
        <w:rPr>
          <w:color w:val="aa04f9"/>
          <w:noProof w:val="true"/>
        </w:rPr>
        <w:t>on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28009"/>
          <w:noProof w:val="true"/>
        </w:rPr>
        <w:t>% visualise centroid</w:t>
      </w:r>
    </w:p>
    <w:p>
      <w:pPr>
        <w:pStyle w:val="code"/>
      </w:pPr>
      <w:r>
        <w:rPr>
          <w:noProof w:val="true"/>
        </w:rPr>
        <w:t>plot(ROI.Centroid(:,1), ROI.Centroid(:,2), </w:t>
      </w:r>
      <w:r>
        <w:rPr>
          <w:color w:val="aa04f9"/>
          <w:noProof w:val="true"/>
        </w:rPr>
        <w:t>'b+'</w:t>
      </w:r>
      <w:r>
        <w:rPr>
          <w:noProof w:val="true"/>
        </w:rPr>
        <w:t>)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28009"/>
          <w:noProof w:val="true"/>
        </w:rPr>
        <w:t>% visualise bounding box</w:t>
      </w:r>
    </w:p>
    <w:p>
      <w:pPr>
        <w:pStyle w:val="code"/>
      </w:pPr>
      <w:r>
        <w:rPr>
          <w:color w:val="0e00ff"/>
          <w:noProof w:val="true"/>
        </w:rPr>
        <w:t>for </w:t>
      </w:r>
      <w:r>
        <w:rPr>
          <w:noProof w:val="true"/>
        </w:rPr>
        <w:t>i=1:height(ROI)</w:t>
      </w:r>
    </w:p>
    <w:p>
      <w:pPr>
        <w:pStyle w:val="code"/>
      </w:pPr>
      <w:r>
        <w:rPr>
          <w:noProof w:val="true"/>
        </w:rPr>
        <w:t>    rectangle(</w:t>
      </w:r>
      <w:r>
        <w:rPr>
          <w:color w:val="aa04f9"/>
          <w:noProof w:val="true"/>
        </w:rPr>
        <w:t>'Position'</w:t>
      </w:r>
      <w:r>
        <w:rPr>
          <w:noProof w:val="true"/>
        </w:rPr>
        <w:t>,ROI.BoundingBox(i,:),</w:t>
      </w:r>
      <w:r>
        <w:rPr>
          <w:color w:val="aa04f9"/>
          <w:noProof w:val="true"/>
        </w:rPr>
        <w:t>'EdgeColor'</w:t>
      </w:r>
      <w:r>
        <w:rPr>
          <w:noProof w:val="true"/>
        </w:rPr>
        <w:t>,</w:t>
      </w:r>
      <w:r>
        <w:rPr>
          <w:color w:val="aa04f9"/>
          <w:noProof w:val="true"/>
        </w:rPr>
        <w:t>'b'</w:t>
      </w:r>
      <w:r>
        <w:rPr>
          <w:noProof w:val="true"/>
        </w:rPr>
        <w:t>)</w:t>
      </w:r>
    </w:p>
    <w:p>
      <w:pPr>
        <w:pStyle w:val="code"/>
      </w:pPr>
      <w:r>
        <w:rPr>
          <w:color w:val="0e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28009"/>
          <w:noProof w:val="true"/>
        </w:rPr>
        <w:t>% visualise estimated leading edge for analysed region</w:t>
      </w:r>
    </w:p>
    <w:p>
      <w:pPr>
        <w:pStyle w:val="code"/>
      </w:pPr>
      <w:r>
        <w:rPr>
          <w:noProof w:val="true"/>
        </w:rPr>
        <w:t>plot([leadEdge leadEdge], [0 vid.Height])</w:t>
      </w:r>
    </w:p>
    <w:altChunk r:id="rId21"/>
    <w:p>
      <w:pPr>
        <w:pStyle w:val="heading"/>
        <w:jc w:val="left"/>
      </w:pPr>
      <w:r>
        <w:rPr/>
        <w:t>6) Crop and show individual drops </w:t>
      </w:r>
    </w:p>
    <w:p>
      <w:pPr>
        <w:pStyle w:val="code"/>
      </w:pPr>
      <w:r>
        <w:rPr>
          <w:noProof w:val="true"/>
        </w:rPr>
        <w:t>roiTable = ROI.BoundingBox; </w:t>
      </w:r>
    </w:p>
    <w:p>
      <w:pPr>
        <w:pStyle w:val="code"/>
      </w:pPr>
      <w:r>
        <w:rPr>
          <w:noProof w:val="true"/>
        </w:rPr>
        <w:t>cropSize = [128 128];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e00ff"/>
          <w:noProof w:val="true"/>
        </w:rPr>
        <w:t>for </w:t>
      </w:r>
      <w:r>
        <w:rPr>
          <w:noProof w:val="true"/>
        </w:rPr>
        <w:t>i = 1: height(roiTable)</w:t>
      </w:r>
    </w:p>
    <w:p>
      <w:pPr>
        <w:pStyle w:val="code"/>
      </w:pPr>
      <w:r>
        <w:rPr>
          <w:noProof w:val="true"/>
        </w:rPr>
        <w:t>    dim = 1.4*max(</w:t>
      </w:r>
      <w:r>
        <w:rPr>
          <w:noProof w:val="true"/>
        </w:rPr>
        <w:t>[</w:t>
      </w:r>
      <w:r>
        <w:rPr>
          <w:noProof w:val="true"/>
        </w:rPr>
        <w:t>roiTable(i,3:4)]); </w:t>
      </w:r>
      <w:r>
        <w:rPr>
          <w:color w:val="028009"/>
          <w:noProof w:val="true"/>
        </w:rPr>
        <w:t>% this will be the width/ height of square cropped area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028009"/>
          <w:noProof w:val="true"/>
        </w:rPr>
        <w:t>% x-coord of centroid of cropping region</w:t>
      </w:r>
    </w:p>
    <w:p>
      <w:pPr>
        <w:pStyle w:val="code"/>
      </w:pPr>
      <w:r>
        <w:rPr>
          <w:noProof w:val="true"/>
        </w:rPr>
        <w:t>    cx = roiTable(i,1) + roiTable(i,3)/2; </w:t>
      </w:r>
    </w:p>
    <w:p>
      <w:pPr>
        <w:pStyle w:val="code"/>
      </w:pPr>
      <w:r>
        <w:rPr>
          <w:noProof w:val="true"/>
        </w:rPr>
        <w:t>    </w:t>
      </w:r>
      <w:r>
        <w:rPr>
          <w:color w:val="028009"/>
          <w:noProof w:val="true"/>
        </w:rPr>
        <w:t>% y-coord of centroid of cropping region</w:t>
      </w:r>
    </w:p>
    <w:p>
      <w:pPr>
        <w:pStyle w:val="code"/>
      </w:pPr>
      <w:r>
        <w:rPr>
          <w:noProof w:val="true"/>
        </w:rPr>
        <w:t>    cy = roiTable(i,2) + roiTable(i,4)/2; 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028009"/>
          <w:noProof w:val="true"/>
        </w:rPr>
        <w:t>% coordinates of bottom-left vertex of intended crop region </w:t>
      </w:r>
    </w:p>
    <w:p>
      <w:pPr>
        <w:pStyle w:val="code"/>
      </w:pPr>
      <w:r>
        <w:rPr>
          <w:noProof w:val="true"/>
        </w:rPr>
        <w:t>    xmin = cx - dim/2 ;</w:t>
      </w:r>
    </w:p>
    <w:p>
      <w:pPr>
        <w:pStyle w:val="code"/>
      </w:pPr>
      <w:r>
        <w:rPr>
          <w:noProof w:val="true"/>
        </w:rPr>
        <w:t>    ymin = cy - dim/2 ; 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028009"/>
          <w:noProof w:val="true"/>
        </w:rPr>
        <w:t>% crop region defined as [x-coord of bottom left point, y-coord of</w:t>
      </w:r>
    </w:p>
    <w:p>
      <w:pPr>
        <w:pStyle w:val="code"/>
      </w:pPr>
      <w:r>
        <w:rPr>
          <w:noProof w:val="true"/>
        </w:rPr>
        <w:t>    </w:t>
      </w:r>
      <w:r>
        <w:rPr>
          <w:color w:val="028009"/>
          <w:noProof w:val="true"/>
        </w:rPr>
        <w:t>% bottom left point, width, height]</w:t>
      </w:r>
    </w:p>
    <w:p>
      <w:pPr>
        <w:pStyle w:val="code"/>
      </w:pPr>
      <w:r>
        <w:rPr>
          <w:noProof w:val="true"/>
        </w:rPr>
        <w:t>    Img = imcrop(I, [xmin, ymin, dim, dim]);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028009"/>
          <w:noProof w:val="true"/>
        </w:rPr>
        <w:t>% resize cropped image</w:t>
      </w:r>
    </w:p>
    <w:p>
      <w:pPr>
        <w:pStyle w:val="code"/>
      </w:pPr>
      <w:r>
        <w:rPr>
          <w:noProof w:val="true"/>
        </w:rPr>
        <w:t>    Img = imresize(Img, cropSize);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028009"/>
          <w:noProof w:val="true"/>
        </w:rPr>
        <w:t>%show image</w:t>
      </w:r>
    </w:p>
    <w:p>
      <w:pPr>
        <w:pStyle w:val="code"/>
      </w:pPr>
      <w:r>
        <w:rPr>
          <w:noProof w:val="true"/>
        </w:rPr>
        <w:t>    figure; imshow(Img)</w:t>
      </w:r>
    </w:p>
    <w:p>
      <w:pPr>
        <w:pStyle w:val="code"/>
      </w:pPr>
      <w:r>
        <w:rPr>
          <w:color w:val="0e00ff"/>
          <w:noProof w:val="true"/>
        </w:rPr>
        <w:t>end </w:t>
      </w:r>
    </w:p>
    <w:altChunk r:id="rId22"/>
    <w:sectPr>
      <w:pgSz w:w="12240" w:h="15840" code="1" w:orient="Portrait"/>
      <w:pgMar w:left="1440" w:top="1440" w:right="1440" w:bottom="1440"/>
    </w:sectPr>
  </w:body>
</w:document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hanging="200" w:left="720"/>
      </w:pPr>
      <w:rPr>
        <w:rFonts w:ascii="Symbol" w:hAnsi="Symbol" w:hint="default"/>
      </w:rPr>
    </w:lvl>
  </w:abstractNum>
  <w:num w:numId="1">
    <w:abstractNumId w:val="1"/>
  </w:num>
</w:numbering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<w:docDefaults>
    <w:rPrDefault>
      <w:rPr/>
    </w:rPrDefault>
  </w:docDefaults>
  <latentStyles xmlns="http://schemas.openxmlformats.org/wordprocessingml/2006/main" w:count="382" w:defLockedState="0" w:defQFormat="0" w:defSemiHidden="0" w:defUIPriority="99" w:defUnhideWhenUsed="0"/>
  <w:style w:styleId="code" w:type="paragraph">
    <w:name w:val="Code"/>
    <w:basedOn w:val="Standard"/>
    <w:qFormat/>
    <w:pPr>
      <w:shd w:color="auto" w:fill="F2F2F2" w:themeFill="background1" w:themeFillShade="F2" w:val="clear"/>
      <w:pBdr>
        <w:top w:color="D9D9D9" w:space="4" w:sz="2" w:themeColor="background1" w:themeShade="D9" w:val="single"/>
        <w:left w:color="D9D9D9" w:space="4" w:sz="2" w:themeColor="background1" w:themeShade="D9" w:val="single"/>
        <w:bottom w:color="D9D9D9" w:space="4" w:sz="2" w:themeColor="background1" w:themeShade="D9" w:val="single"/>
        <w:right w:color="D9D9D9" w:space="4" w:sz="2" w:themeColor="background1" w:themeShade="D9" w:val="single"/>
      </w:pBdr>
      <w:spacing w:after="140" w:before="140" w:line="280" w:lineRule="exact"/>
      <w:contextualSpacing/>
      <w:ind w:left="57" w:firstLine="113"/>
    </w:pPr>
    <w:rPr>
      <w:rFonts w:ascii="Consolas" w:cstheme="majorBidi" w:eastAsiaTheme="majorEastAsia" w:hAnsi="Consolas"/>
      <w:spacing w:val="0"/>
      <w:sz w:val="21"/>
    </w:rPr>
  </w:style>
  <w:style w:styleId="normal" w:type="paragraph" w:default="1">
    <w:name w:val="Normal"/>
    <w:qFormat/>
    <w:pPr>
      <w:spacing w:after="0" w:before="0" w:lineRule="exact"/>
    </w:pPr>
    <w:rPr>
      <w:rFonts w:ascii="Helvetica" w:cstheme="majorBidi" w:eastAsiaTheme="majorEastAsia" w:hAnsi="Helvetica"/>
      <w:spacing w:val="0"/>
      <w:sz w:val="21"/>
    </w:rPr>
  </w:style>
  <w:style w:styleId="text" w:type="paragraph" w:default="1">
    <w:name w:val="Text"/>
    <w:qFormat/>
    <w:pPr>
      <w:spacing w:after="210" w:before="210" w:lineRule="exact"/>
    </w:pPr>
    <w:rPr>
      <w:rFonts w:ascii="Helvetica" w:cstheme="majorBidi" w:eastAsiaTheme="majorEastAsia" w:hAnsi="Helvetica"/>
      <w:spacing w:val="0"/>
      <w:sz w:val="21"/>
    </w:rPr>
  </w:style>
  <w:style w:styleId="Hyperlink" w:type="character">
    <w:name w:val="Hyperlink"/>
    <w:qFormat/>
    <w:pPr>
      <w:spacing w:after="0" w:before="0" w:line="0" w:lineRule="exact"/>
    </w:pPr>
    <w:rPr>
      <w:color w:val="005fce"/>
      <w:rFonts w:ascii="" w:cstheme="majorBidi" w:eastAsiaTheme="majorEastAsia" w:hAnsi=""/>
      <w:u/>
    </w:rPr>
  </w:style>
  <w:style w:styleId="title" w:type="paragraph">
    <w:name w:val="title"/>
    <w:qFormat/>
    <w:pPr>
      <w:spacing w:after="140" w:before="140" w:line="0" w:lineRule="exact"/>
    </w:pPr>
    <w:rPr>
      <w:color w:val="D55000"/>
      <w:rFonts w:ascii="Helvetica" w:cstheme="majorBidi" w:eastAsiaTheme="majorEastAsia" w:hAnsi="Helvetica"/>
      <w:spacing w:val="0"/>
      <w:sz w:val="36"/>
    </w:rPr>
  </w:style>
  <w:style w:styleId="heading" w:type="paragraph">
    <w:name w:val="heading 1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9"/>
    </w:rPr>
  </w:style>
  <w:style w:styleId="heading2" w:type="paragraph">
    <w:name w:val="heading 2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6"/>
    </w:rPr>
  </w:style>
  <w:style w:styleId="heading3" w:type="paragraph">
    <w:name w:val="heading 3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2"/>
    </w:rPr>
  </w:style>
  <w:style w:styleId="CodeExampleLine" w:type="paragraph">
    <w:name w:val="Code Example"/>
    <w:basedOn w:val="Standard"/>
    <w:qFormat/>
    <w:pPr>
      <w:spacing w:after="140" w:before="140" w:line="240" w:lineRule="exact"/>
      <w:contextualSpacing/>
      <w:ind w:left="57" w:firstLine="113"/>
    </w:pPr>
    <w:rPr>
      <w:rFonts w:ascii="Courier" w:cstheme="majorBidi" w:eastAsiaTheme="majorEastAsia" w:hAnsi="Courier"/>
      <w:spacing w:val="0"/>
      <w:sz w:val="21"/>
    </w:rPr>
  </w:style>
  <w:style w:styleId="TOCHeading" w:type="paragraph">
    <w:name w:val="TOC Heading"/>
    <w:qFormat/>
    <w:pPr>
      <w:spacing w:after="140" w:before="280" w:line="0" w:lineRule="exact"/>
      <w:ind w:left="0"/>
    </w:pPr>
    <w:rPr>
      <w:rFonts w:ascii="Helvetica" w:cstheme="majorBidi" w:eastAsiaTheme="majorEastAsia" w:hAnsi="Helvetica"/>
      <w:b/>
      <w:spacing w:val="0"/>
      <w:sz w:val="29"/>
    </w:rPr>
  </w:style>
  <w:style w:styleId="TOC1" w:type="paragraph">
    <w:name w:val="TOC 1"/>
    <w:qFormat/>
    <w:pPr>
      <w:spacing w:after="0" w:before="0" w:line="0" w:lineRule="exact"/>
      <w:contextualSpacing/>
      <w:ind w:left="0"/>
    </w:pPr>
    <w:rPr>
      <w:rFonts w:ascii="Helvetica" w:cstheme="majorBidi" w:eastAsiaTheme="majorEastAsia" w:hAnsi="Helvetica"/>
      <w:spacing w:val="0"/>
      <w:sz w:val="21"/>
    </w:rPr>
  </w:style>
  <w:style w:styleId="TOC2" w:type="paragraph">
    <w:name w:val="TOC 2"/>
    <w:qFormat/>
    <w:pPr>
      <w:spacing w:after="0" w:before="0" w:line="0" w:lineRule="exact"/>
      <w:contextualSpacing/>
      <w:ind w:left="240"/>
    </w:pPr>
    <w:rPr>
      <w:rFonts w:ascii="Helvetica" w:cstheme="majorBidi" w:eastAsiaTheme="majorEastAsia" w:hAnsi="Helvetica"/>
      <w:spacing w:val="0"/>
      <w:sz w:val="21"/>
    </w:rPr>
  </w:style>
  <w:style w:styleId="TOC3" w:type="paragraph">
    <w:name w:val="TOC 3"/>
    <w:qFormat/>
    <w:pPr>
      <w:spacing w:after="0" w:before="0" w:line="0" w:lineRule="exact"/>
      <w:contextualSpacing/>
      <w:ind w:left="480"/>
    </w:pPr>
    <w:rPr>
      <w:rFonts w:ascii="Helvetica" w:cstheme="majorBidi" w:eastAsiaTheme="majorEastAsia" w:hAnsi="Helvetica"/>
      <w:spacing w:val="0"/>
      <w:sz w:val="21"/>
    </w:rPr>
  </w:style>
  <w:style w:styleId="ListParagraph" w:type="list">
    <w:name w:val="list"/>
    <w:qFormat/>
    <w:pPr>
      <w:spacing w:after="280" w:afterAutospacing="1" w:before="280" w:beforeAutospacing="1" w:lineRule="exact"/>
      <w:ind w:firstLine="0"/>
    </w:pPr>
    <w:rPr>
      <w:rFonts w:ascii="Helvetica" w:cstheme="majorBidi" w:eastAsiaTheme="majorEastAsia" w:hAnsi="Helvetica"/>
      <w:sz w:val="21"/>
    </w:rPr>
  </w:style>
</w:styles>
</file>

<file path=word/_rels/document.xml.rels><?xml version="1.0" encoding="UTF-8" standalone="yes" ?><Relationships xmlns="http://schemas.openxmlformats.org/package/2006/relationships"><Relationship Id="rId1" Target="../outputs/output0.mht" Type="http://schemas.openxmlformats.org/officeDocument/2006/relationships/aFChunk"/><Relationship Id="rId10" Target="../outputs/output9.mht" Type="http://schemas.openxmlformats.org/officeDocument/2006/relationships/aFChunk"/><Relationship Id="rId11" Target="../outputs/output10.mht" Type="http://schemas.openxmlformats.org/officeDocument/2006/relationships/aFChunk"/><Relationship Id="rId12" Target="../outputs/output11.mht" Type="http://schemas.openxmlformats.org/officeDocument/2006/relationships/aFChunk"/><Relationship Id="rId13" Target="../outputs/output12.mht" Type="http://schemas.openxmlformats.org/officeDocument/2006/relationships/aFChunk"/><Relationship Id="rId14" Target="../outputs/output13.mht" Type="http://schemas.openxmlformats.org/officeDocument/2006/relationships/aFChunk"/><Relationship Id="rId15" Target="../outputs/output14.mht" Type="http://schemas.openxmlformats.org/officeDocument/2006/relationships/aFChunk"/><Relationship Id="rId16" Target="../outputs/output15.mht" Type="http://schemas.openxmlformats.org/officeDocument/2006/relationships/aFChunk"/><Relationship Id="rId17" Target="../outputs/output16.mht" Type="http://schemas.openxmlformats.org/officeDocument/2006/relationships/aFChunk"/><Relationship Id="rId18" Target="../outputs/output17.mht" Type="http://schemas.openxmlformats.org/officeDocument/2006/relationships/aFChunk"/><Relationship Id="rId19" Target="../outputs/output18.mht" Type="http://schemas.openxmlformats.org/officeDocument/2006/relationships/aFChunk"/><Relationship Id="rId2" Target="../outputs/output1.mht" Type="http://schemas.openxmlformats.org/officeDocument/2006/relationships/aFChunk"/><Relationship Id="rId20" Target="../outputs/output19.mht" Type="http://schemas.openxmlformats.org/officeDocument/2006/relationships/aFChunk"/><Relationship Id="rId21" Target="../outputs/output20.mht" Type="http://schemas.openxmlformats.org/officeDocument/2006/relationships/aFChunk"/><Relationship Id="rId22" Target="../outputs/output21.mht" Type="http://schemas.openxmlformats.org/officeDocument/2006/relationships/aFChunk"/><Relationship Id="rId23" Target="styles.xml" Type="http://schemas.openxmlformats.org/officeDocument/2006/relationships/styles"/><Relationship Id="rId24" Target="numbering.xml" Type="http://schemas.openxmlformats.org/officeDocument/2006/relationships/numbering"/><Relationship Id="rId3" Target="../outputs/output2.mht" Type="http://schemas.openxmlformats.org/officeDocument/2006/relationships/aFChunk"/><Relationship Id="rId4" Target="../outputs/output3.mht" Type="http://schemas.openxmlformats.org/officeDocument/2006/relationships/aFChunk"/><Relationship Id="rId5" Target="../outputs/output4.mht" Type="http://schemas.openxmlformats.org/officeDocument/2006/relationships/aFChunk"/><Relationship Id="rId6" Target="../outputs/output5.mht" Type="http://schemas.openxmlformats.org/officeDocument/2006/relationships/aFChunk"/><Relationship Id="rId7" Target="../outputs/output6.mht" Type="http://schemas.openxmlformats.org/officeDocument/2006/relationships/aFChunk"/><Relationship Id="rId8" Target="../outputs/output7.mht" Type="http://schemas.openxmlformats.org/officeDocument/2006/relationships/aFChunk"/><Relationship Id="rId9" Target="../outputs/output8.mht" Type="http://schemas.openxmlformats.org/officeDocument/2006/relationships/aFChunk"/></Relationships>
</file>

<file path=metadata/coreProperties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2021-02-19T22:37:11Z</dcterms:created>
  <dcterms:modified xsi:type="dcterms:W3CDTF">2021-02-19T22:37:11Z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R2020b</matlabRelease>
</mwcoreProperties>
</file>

<file path=metadata/mwcorePropertiesExtension.xml><?xml version="1.0" encoding="utf-8"?>
<mwcoreProperties xmlns="http://schemas.mathworks.com/package/2014/corePropertiesExtension">
  <matlabVersion>9.9.0.1444674</matlabVersion>
  <uuid>a83b96c6-fd00-43d2-b589-a575ca2bdb3f</uuid>
</mwcoreProperties>
</file>

<file path=metadata/mwcorePropertiesReleaseInfo.xml><?xml version="1.0" encoding="utf-8"?>
<!-- Version information for MathWorks R2020b Release -->
<MathWorks_version_info>
  <version>9.9.0.1467703</version>
  <release>R2020b</release>
  <description/>
  <date>Aug 26 2020</date>
  <checksum>2314982500</checksum>
</MathWorks_version_info>
</file>